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A0758" w:rsidRPr="009A4169" w:rsidRDefault="007A0758" w:rsidP="007A0758">
      <w:pPr>
        <w:spacing w:before="120" w:after="120"/>
        <w:jc w:val="center"/>
        <w:rPr>
          <w:b/>
          <w:lang w:val="nl-NL"/>
        </w:rPr>
      </w:pPr>
      <w:r w:rsidRPr="009A4169">
        <w:rPr>
          <w:b/>
          <w:lang w:val="nl-NL"/>
        </w:rPr>
        <w:t>PHỤ LỤC IV</w:t>
      </w:r>
    </w:p>
    <w:p w:rsidR="007A0758" w:rsidRPr="009A4169" w:rsidRDefault="007A0758" w:rsidP="007A0758">
      <w:pPr>
        <w:tabs>
          <w:tab w:val="left" w:pos="1080"/>
        </w:tabs>
        <w:spacing w:before="120" w:line="330" w:lineRule="exact"/>
        <w:jc w:val="center"/>
        <w:rPr>
          <w:lang w:val="nl-NL"/>
        </w:rPr>
      </w:pPr>
      <w:r w:rsidRPr="009A4169">
        <w:rPr>
          <w:b/>
          <w:lang w:val="nl-NL"/>
        </w:rPr>
        <w:t>MẪU ĐỀ CƯƠNG BÁO CÁO VỀ CÁC VÙNG ĐẤT NGẬP NƯỚC</w:t>
      </w:r>
    </w:p>
    <w:p w:rsidR="007A0758" w:rsidRPr="009A4169" w:rsidRDefault="007A0758" w:rsidP="007A0758">
      <w:pPr>
        <w:spacing w:before="120" w:after="280" w:afterAutospacing="1"/>
        <w:ind w:right="419"/>
        <w:jc w:val="center"/>
        <w:rPr>
          <w:i/>
          <w:iCs/>
        </w:rPr>
      </w:pPr>
      <w:r w:rsidRPr="009A4169">
        <w:rPr>
          <w:i/>
          <w:iCs/>
        </w:rPr>
        <w:t xml:space="preserve">(Ban hành kèm theo Thông tư số ....../2025/TT-BNNMT ngày... tháng... năm 2025 của   Bộ trưởng Bộ Nông nghiệp và Môi trường) </w:t>
      </w:r>
    </w:p>
    <w:tbl>
      <w:tblPr>
        <w:tblW w:w="10980" w:type="dxa"/>
        <w:tblInd w:w="-906" w:type="dxa"/>
        <w:tblLayout w:type="fixed"/>
        <w:tblLook w:val="04A0" w:firstRow="1" w:lastRow="0" w:firstColumn="1" w:lastColumn="0" w:noHBand="0" w:noVBand="1"/>
      </w:tblPr>
      <w:tblGrid>
        <w:gridCol w:w="5400"/>
        <w:gridCol w:w="5580"/>
      </w:tblGrid>
      <w:tr w:rsidR="007A0758" w:rsidRPr="009A4169" w:rsidTr="00DC1BB2">
        <w:trPr>
          <w:trHeight w:val="843"/>
        </w:trPr>
        <w:tc>
          <w:tcPr>
            <w:tcW w:w="5400" w:type="dxa"/>
            <w:hideMark/>
          </w:tcPr>
          <w:p w:rsidR="007A0758" w:rsidRPr="009A4169" w:rsidRDefault="007A0758" w:rsidP="00DC1BB2">
            <w:pPr>
              <w:jc w:val="center"/>
              <w:rPr>
                <w:b/>
                <w:spacing w:val="-6"/>
                <w:sz w:val="26"/>
                <w:szCs w:val="26"/>
                <w:lang w:val="vi-VN"/>
              </w:rPr>
            </w:pPr>
            <w:r w:rsidRPr="009A4169">
              <w:rPr>
                <w:b/>
                <w:spacing w:val="-6"/>
                <w:sz w:val="26"/>
                <w:szCs w:val="26"/>
                <w:lang w:val="vi-VN"/>
              </w:rPr>
              <w:t>ỦY BAN NHÂN DÂN TỈNH, THÀNH PHỐ TRỰC THUỘC TRUNG ƯƠNG</w:t>
            </w:r>
          </w:p>
          <w:p w:rsidR="007A0758" w:rsidRPr="009A4169" w:rsidRDefault="007A0758" w:rsidP="00DC1BB2">
            <w:pPr>
              <w:jc w:val="center"/>
              <w:rPr>
                <w:b/>
                <w:bCs/>
                <w:sz w:val="26"/>
                <w:szCs w:val="26"/>
                <w:lang w:val="vi-VN"/>
              </w:rPr>
            </w:pPr>
            <w:r>
              <w:rPr>
                <w:noProof/>
              </w:rPr>
              <mc:AlternateContent>
                <mc:Choice Requires="wps">
                  <w:drawing>
                    <wp:anchor distT="4294967281" distB="4294967281" distL="114300" distR="114300" simplePos="0" relativeHeight="251659264" behindDoc="0" locked="0" layoutInCell="1" allowOverlap="1" wp14:anchorId="32F7CEFF" wp14:editId="67CCE859">
                      <wp:simplePos x="0" y="0"/>
                      <wp:positionH relativeFrom="column">
                        <wp:posOffset>1104265</wp:posOffset>
                      </wp:positionH>
                      <wp:positionV relativeFrom="paragraph">
                        <wp:posOffset>40004</wp:posOffset>
                      </wp:positionV>
                      <wp:extent cx="1097280" cy="0"/>
                      <wp:effectExtent l="0" t="0" r="2667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9728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6B14F2EB" id="Straight Connector 2" o:spid="_x0000_s1026" style="position:absolute;z-index:251659264;visibility:visible;mso-wrap-style:square;mso-width-percent:0;mso-height-percent:0;mso-wrap-distance-left:9pt;mso-wrap-distance-top:-42e-5mm;mso-wrap-distance-right:9pt;mso-wrap-distance-bottom:-42e-5mm;mso-position-horizontal:absolute;mso-position-horizontal-relative:text;mso-position-vertical:absolute;mso-position-vertical-relative:text;mso-width-percent:0;mso-height-percent:0;mso-width-relative:page;mso-height-relative:page" from="86.95pt,3.15pt" to="173.35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"/>
                  </w:pict>
                </mc:Fallback>
              </mc:AlternateContent>
            </w:r>
          </w:p>
        </w:tc>
        <w:tc>
          <w:tcPr>
            <w:tcW w:w="5580" w:type="dxa"/>
            <w:hideMark/>
          </w:tcPr>
          <w:p w:rsidR="007A0758" w:rsidRPr="009A4169" w:rsidRDefault="007A0758" w:rsidP="00DC1BB2">
            <w:pPr>
              <w:jc w:val="center"/>
              <w:rPr>
                <w:b/>
                <w:bCs/>
                <w:spacing w:val="-6"/>
                <w:sz w:val="26"/>
                <w:szCs w:val="26"/>
                <w:lang w:val="vi-VN"/>
              </w:rPr>
            </w:pPr>
            <w:r w:rsidRPr="009A4169">
              <w:rPr>
                <w:b/>
                <w:bCs/>
                <w:spacing w:val="-6"/>
                <w:sz w:val="26"/>
                <w:szCs w:val="26"/>
                <w:lang w:val="vi-VN"/>
              </w:rPr>
              <w:t>CỘNG HOÀ XÃ HỘI CHỦ NGHĨA VIỆT NAM</w:t>
            </w:r>
          </w:p>
          <w:p w:rsidR="007A0758" w:rsidRPr="009A4169" w:rsidRDefault="007A0758" w:rsidP="00DC1BB2">
            <w:pPr>
              <w:jc w:val="center"/>
              <w:rPr>
                <w:b/>
                <w:bCs/>
                <w:lang w:val="pt-BR"/>
              </w:rPr>
            </w:pPr>
            <w:r>
              <w:rPr>
                <w:noProof/>
              </w:rPr>
              <mc:AlternateContent>
                <mc:Choice Requires="wps">
                  <w:drawing>
                    <wp:anchor distT="4294967281" distB="4294967281" distL="114300" distR="114300" simplePos="0" relativeHeight="251660288" behindDoc="0" locked="0" layoutInCell="1" allowOverlap="1" wp14:anchorId="3AFA84C2" wp14:editId="37C3EBEE">
                      <wp:simplePos x="0" y="0"/>
                      <wp:positionH relativeFrom="column">
                        <wp:posOffset>660400</wp:posOffset>
                      </wp:positionH>
                      <wp:positionV relativeFrom="paragraph">
                        <wp:posOffset>231139</wp:posOffset>
                      </wp:positionV>
                      <wp:extent cx="2011680" cy="0"/>
                      <wp:effectExtent l="0" t="0" r="2667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1168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77A1A289" id="Straight Connector 1" o:spid="_x0000_s1026" style="position:absolute;z-index:251660288;visibility:visible;mso-wrap-style:square;mso-width-percent:0;mso-height-percent:0;mso-wrap-distance-left:9pt;mso-wrap-distance-top:-42e-5mm;mso-wrap-distance-right:9pt;mso-wrap-distance-bottom:-42e-5mm;mso-position-horizontal:absolute;mso-position-horizontal-relative:text;mso-position-vertical:absolute;mso-position-vertical-relative:text;mso-width-percent:0;mso-height-percent:0;mso-width-relative:page;mso-height-relative:page" from="52pt,18.2pt" to="210.4pt,1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"/>
                  </w:pict>
                </mc:Fallback>
              </mc:AlternateContent>
            </w:r>
            <w:r w:rsidRPr="009A4169">
              <w:rPr>
                <w:b/>
                <w:bCs/>
                <w:lang w:val="pt-BR"/>
              </w:rPr>
              <w:t>Độc lập - Tự do - Hạnh phúc</w:t>
            </w:r>
          </w:p>
        </w:tc>
      </w:tr>
      <w:tr w:rsidR="007A0758" w:rsidRPr="009A4169" w:rsidTr="00DC1BB2">
        <w:trPr>
          <w:trHeight w:val="805"/>
        </w:trPr>
        <w:tc>
          <w:tcPr>
            <w:tcW w:w="5400" w:type="dxa"/>
            <w:hideMark/>
          </w:tcPr>
          <w:p w:rsidR="007A0758" w:rsidRPr="009A4169" w:rsidRDefault="007A0758" w:rsidP="00DC1BB2">
            <w:pPr>
              <w:spacing w:after="120"/>
              <w:jc w:val="center"/>
              <w:rPr>
                <w:sz w:val="26"/>
                <w:szCs w:val="26"/>
                <w:lang w:val="pt-BR"/>
              </w:rPr>
            </w:pPr>
            <w:r w:rsidRPr="009A4169">
              <w:rPr>
                <w:sz w:val="26"/>
                <w:szCs w:val="26"/>
                <w:lang w:val="pt-BR"/>
              </w:rPr>
              <w:t>Số:  ..... /BC-UBND</w:t>
            </w:r>
          </w:p>
          <w:p w:rsidR="007A0758" w:rsidRPr="009A4169" w:rsidRDefault="007A0758" w:rsidP="00DC1BB2">
            <w:pPr>
              <w:shd w:val="clear" w:color="auto" w:fill="FFFFFF"/>
              <w:jc w:val="both"/>
              <w:rPr>
                <w:sz w:val="26"/>
                <w:szCs w:val="26"/>
                <w:lang w:val="pt-BR"/>
              </w:rPr>
            </w:pPr>
          </w:p>
        </w:tc>
        <w:tc>
          <w:tcPr>
            <w:tcW w:w="5580" w:type="dxa"/>
            <w:hideMark/>
          </w:tcPr>
          <w:p w:rsidR="007A0758" w:rsidRPr="009A4169" w:rsidRDefault="007A0758" w:rsidP="00DC1BB2">
            <w:pPr>
              <w:pStyle w:val="Heading1"/>
              <w:jc w:val="center"/>
              <w:rPr>
                <w:rFonts w:ascii="Times New Roman" w:hAnsi="Times New Roman"/>
                <w:bCs w:val="0"/>
                <w:i/>
                <w:iCs/>
                <w:sz w:val="26"/>
                <w:szCs w:val="26"/>
                <w:lang w:val="pt-BR"/>
              </w:rPr>
            </w:pPr>
            <w:r w:rsidRPr="009A4169">
              <w:rPr>
                <w:rFonts w:ascii="Times New Roman" w:hAnsi="Times New Roman"/>
                <w:i/>
                <w:iCs/>
                <w:sz w:val="26"/>
                <w:szCs w:val="26"/>
                <w:lang w:val="pt-BR"/>
              </w:rPr>
              <w:t>........., ngày .... tháng .... năm .....</w:t>
            </w:r>
          </w:p>
        </w:tc>
      </w:tr>
    </w:tbl>
    <w:p w:rsidR="007A0758" w:rsidRDefault="007A0758" w:rsidP="007A0758">
      <w:pPr>
        <w:keepNext/>
        <w:spacing w:after="240" w:line="330" w:lineRule="exact"/>
        <w:jc w:val="center"/>
        <w:outlineLvl w:val="4"/>
        <w:rPr>
          <w:b/>
          <w:sz w:val="28"/>
          <w:szCs w:val="28"/>
          <w:lang w:val="nl-NL"/>
        </w:rPr>
      </w:pPr>
      <w:r w:rsidRPr="00BB4B2E">
        <w:rPr>
          <w:b/>
          <w:sz w:val="28"/>
          <w:szCs w:val="28"/>
          <w:lang w:val="nl-NL"/>
        </w:rPr>
        <w:t>BÁO CÁO VỀ CÁC VÙNG ĐẤT NGẬP NƯỚC</w:t>
      </w:r>
    </w:p>
    <w:p w:rsidR="00F51A42" w:rsidRPr="00F51A42" w:rsidRDefault="00F51A42" w:rsidP="007A0758">
      <w:pPr>
        <w:keepNext/>
        <w:spacing w:after="240" w:line="330" w:lineRule="exact"/>
        <w:jc w:val="center"/>
        <w:outlineLvl w:val="4"/>
        <w:rPr>
          <w:i/>
          <w:color w:val="FF0000"/>
          <w:sz w:val="28"/>
          <w:szCs w:val="28"/>
          <w:lang w:val="vi-VN"/>
        </w:rPr>
      </w:pPr>
      <w:r w:rsidRPr="00F51A42">
        <w:rPr>
          <w:b/>
          <w:i/>
          <w:color w:val="FF0000"/>
          <w:sz w:val="28"/>
          <w:szCs w:val="28"/>
          <w:highlight w:val="yellow"/>
          <w:lang w:val="nl-NL"/>
        </w:rPr>
        <w:t>(Kỳ báo cáo: từ 01/01/..... đến 31/12/....)</w:t>
      </w:r>
    </w:p>
    <w:p w:rsidR="007A0758" w:rsidRPr="00BB4B2E" w:rsidRDefault="007A0758" w:rsidP="007A0758">
      <w:pPr>
        <w:pStyle w:val="BodyText3"/>
        <w:rPr>
          <w:lang w:val="vi-VN"/>
        </w:rPr>
      </w:pPr>
      <w:r w:rsidRPr="00BB4B2E">
        <w:rPr>
          <w:lang w:val="vi-VN"/>
        </w:rPr>
        <w:t>1. Tình hình thực hiện quản lý, bảo tồn và sử dụng đất ngập nước</w:t>
      </w:r>
    </w:p>
    <w:p w:rsidR="007A0758" w:rsidRPr="00BB4B2E" w:rsidRDefault="007A0758" w:rsidP="007A0758">
      <w:pPr>
        <w:pStyle w:val="BodyText2"/>
        <w:spacing w:line="240" w:lineRule="auto"/>
        <w:rPr>
          <w:lang w:val="vi-VN"/>
        </w:rPr>
      </w:pPr>
      <w:r w:rsidRPr="00BB4B2E">
        <w:rPr>
          <w:lang w:val="vi-VN"/>
        </w:rPr>
        <w:t>1.1. Hiện trạng các vùng đất ngập nước</w:t>
      </w:r>
    </w:p>
    <w:p w:rsidR="007A0758" w:rsidRPr="00BB4B2E" w:rsidRDefault="007A0758" w:rsidP="007A0758">
      <w:pPr>
        <w:spacing w:before="120" w:after="120"/>
        <w:ind w:firstLine="720"/>
        <w:jc w:val="both"/>
        <w:outlineLvl w:val="0"/>
        <w:rPr>
          <w:sz w:val="28"/>
          <w:szCs w:val="28"/>
          <w:lang w:val="nl-NL"/>
        </w:rPr>
      </w:pPr>
      <w:r w:rsidRPr="00BB4B2E">
        <w:rPr>
          <w:sz w:val="28"/>
          <w:szCs w:val="28"/>
          <w:lang w:val="nl-NL"/>
        </w:rPr>
        <w:t>a) Tổng quan các vùng đất ngập nước</w:t>
      </w:r>
      <w:bookmarkStart w:id="0" w:name="_GoBack"/>
      <w:bookmarkEnd w:id="0"/>
      <w:r w:rsidRPr="00BB4B2E">
        <w:rPr>
          <w:sz w:val="28"/>
          <w:szCs w:val="28"/>
          <w:lang w:val="nl-NL"/>
        </w:rPr>
        <w:t xml:space="preserve"> tại địa phương </w:t>
      </w:r>
      <w:r w:rsidRPr="00BB4B2E">
        <w:rPr>
          <w:i/>
          <w:sz w:val="28"/>
          <w:szCs w:val="28"/>
          <w:lang w:val="nl-NL"/>
        </w:rPr>
        <w:t>(nêu rõ các kiểu đất ngập nước, diện tích, phân bố, giá trị và vai trò của vùng đất ngập nước đối với phát triển kinh tế - xã hội, bảo vệ môi trường, đa dạng sinh học và văn hóa của địa phương);</w:t>
      </w:r>
    </w:p>
    <w:p w:rsidR="007A0758" w:rsidRPr="00BB4B2E" w:rsidRDefault="007A0758" w:rsidP="007A0758">
      <w:pPr>
        <w:spacing w:before="120" w:after="120"/>
        <w:ind w:firstLine="720"/>
        <w:jc w:val="both"/>
        <w:outlineLvl w:val="0"/>
        <w:rPr>
          <w:spacing w:val="-2"/>
          <w:sz w:val="28"/>
          <w:szCs w:val="28"/>
          <w:lang w:val="nl-NL"/>
        </w:rPr>
      </w:pPr>
      <w:r w:rsidRPr="00BB4B2E">
        <w:rPr>
          <w:spacing w:val="-2"/>
          <w:sz w:val="28"/>
          <w:szCs w:val="28"/>
          <w:lang w:val="nl-NL"/>
        </w:rPr>
        <w:t xml:space="preserve">b) Thực trạng các vùng đất ngập nước quan trọng </w:t>
      </w:r>
      <w:r w:rsidRPr="00BB4B2E">
        <w:rPr>
          <w:i/>
          <w:sz w:val="28"/>
          <w:szCs w:val="28"/>
          <w:lang w:val="nl-NL"/>
        </w:rPr>
        <w:t>(</w:t>
      </w:r>
      <w:r w:rsidRPr="00BB4B2E">
        <w:rPr>
          <w:i/>
          <w:spacing w:val="-2"/>
          <w:sz w:val="28"/>
          <w:szCs w:val="28"/>
          <w:lang w:val="nl-NL"/>
        </w:rPr>
        <w:t>nêu cụ thể tên các vùng đất ngập nước quan trọng/khu bảo tồn đất ngập nước/khu Ramsar, tiêu chí đáp ứng vùng đất ngập nước quan trọng/khu bảo tồn đất ngập nước/khu Ramsar; các dịch vụ hệ sinh thái</w:t>
      </w:r>
      <w:r w:rsidRPr="00BB4B2E">
        <w:rPr>
          <w:i/>
          <w:sz w:val="28"/>
          <w:szCs w:val="28"/>
          <w:lang w:val="nl-NL"/>
        </w:rPr>
        <w:t>)</w:t>
      </w:r>
      <w:r w:rsidRPr="00BB4B2E">
        <w:rPr>
          <w:i/>
          <w:spacing w:val="-2"/>
          <w:sz w:val="28"/>
          <w:szCs w:val="28"/>
          <w:lang w:val="nl-NL"/>
        </w:rPr>
        <w:t xml:space="preserve">; </w:t>
      </w:r>
    </w:p>
    <w:p w:rsidR="007A0758" w:rsidRPr="00BB4B2E" w:rsidRDefault="007A0758" w:rsidP="007A0758">
      <w:pPr>
        <w:spacing w:before="120" w:after="120"/>
        <w:ind w:firstLine="720"/>
        <w:jc w:val="both"/>
        <w:outlineLvl w:val="0"/>
        <w:rPr>
          <w:spacing w:val="-2"/>
          <w:sz w:val="28"/>
          <w:szCs w:val="28"/>
          <w:lang w:val="nl-NL"/>
        </w:rPr>
      </w:pPr>
      <w:r w:rsidRPr="00BB4B2E">
        <w:rPr>
          <w:spacing w:val="-2"/>
          <w:sz w:val="28"/>
          <w:szCs w:val="28"/>
          <w:lang w:val="nl-NL"/>
        </w:rPr>
        <w:t>c) Hiện trạng bảo tồn, khai thác, sử dụng các vùng đất ngập nước/vùng đất ngập nước quan trọng.</w:t>
      </w:r>
    </w:p>
    <w:p w:rsidR="007A0758" w:rsidRPr="00BB4B2E" w:rsidRDefault="007A0758" w:rsidP="007A0758">
      <w:pPr>
        <w:pStyle w:val="BodyText2"/>
        <w:spacing w:line="240" w:lineRule="auto"/>
        <w:rPr>
          <w:lang w:val="nl-NL"/>
        </w:rPr>
      </w:pPr>
      <w:r w:rsidRPr="00BB4B2E">
        <w:rPr>
          <w:lang w:val="nl-NL"/>
        </w:rPr>
        <w:t>1.2. Các mối đe dọa và xu hướng biến động</w:t>
      </w:r>
    </w:p>
    <w:p w:rsidR="007A0758" w:rsidRPr="00BB4B2E" w:rsidRDefault="007A0758" w:rsidP="007A0758">
      <w:pPr>
        <w:spacing w:before="120" w:after="120"/>
        <w:ind w:firstLine="720"/>
        <w:jc w:val="both"/>
        <w:outlineLvl w:val="0"/>
        <w:rPr>
          <w:spacing w:val="-2"/>
          <w:sz w:val="28"/>
          <w:szCs w:val="28"/>
          <w:lang w:val="nl-NL"/>
        </w:rPr>
      </w:pPr>
      <w:r w:rsidRPr="00BB4B2E">
        <w:rPr>
          <w:spacing w:val="-2"/>
          <w:sz w:val="28"/>
          <w:szCs w:val="28"/>
          <w:lang w:val="nl-NL"/>
        </w:rPr>
        <w:t xml:space="preserve">a) Các mối đe dọa </w:t>
      </w:r>
      <w:r w:rsidRPr="00BB4B2E">
        <w:rPr>
          <w:i/>
          <w:spacing w:val="-2"/>
          <w:sz w:val="28"/>
          <w:szCs w:val="28"/>
          <w:lang w:val="nl-NL"/>
        </w:rPr>
        <w:t>(nêu rõ các mối đe dọa hiện nay đến vùng đất ngập nước như phát triển không theo quy hoạch, chuyển đổi mục đích sử dụng đất, thay đổi chế độ thủy văn, săn bắn và khai thác trái phép, sinh vật ngoại lai xâm hại, biến đổi khí hậu dẫn đến suy giảm diện tích, dịch vụ hệ sinh thái vùng đất ngập nước);</w:t>
      </w:r>
    </w:p>
    <w:p w:rsidR="007A0758" w:rsidRPr="00BB4B2E" w:rsidRDefault="007A0758" w:rsidP="007A0758">
      <w:pPr>
        <w:spacing w:before="120" w:after="120"/>
        <w:ind w:firstLine="720"/>
        <w:jc w:val="both"/>
        <w:outlineLvl w:val="0"/>
        <w:rPr>
          <w:spacing w:val="-2"/>
          <w:sz w:val="28"/>
          <w:szCs w:val="28"/>
          <w:lang w:val="nl-NL"/>
        </w:rPr>
      </w:pPr>
      <w:r w:rsidRPr="00BB4B2E">
        <w:rPr>
          <w:spacing w:val="-2"/>
          <w:sz w:val="28"/>
          <w:szCs w:val="28"/>
          <w:lang w:val="nl-NL"/>
        </w:rPr>
        <w:t xml:space="preserve">b) Xu hướng biến động vùng đất ngập nước </w:t>
      </w:r>
      <w:r w:rsidRPr="00BB4B2E">
        <w:rPr>
          <w:i/>
          <w:spacing w:val="-2"/>
          <w:sz w:val="28"/>
          <w:szCs w:val="28"/>
          <w:lang w:val="nl-NL"/>
        </w:rPr>
        <w:t>(nêu rõ dự báo các biến động diện tích, thành phần đa dạng sinh học, giá trị và chức năng, dịch vụ hệ sinh thái,…).</w:t>
      </w:r>
    </w:p>
    <w:p w:rsidR="007A0758" w:rsidRPr="00BB4B2E" w:rsidRDefault="007A0758" w:rsidP="007A0758">
      <w:pPr>
        <w:pStyle w:val="BodyText2"/>
        <w:spacing w:line="240" w:lineRule="auto"/>
        <w:rPr>
          <w:lang w:val="nl-NL"/>
        </w:rPr>
      </w:pPr>
      <w:r w:rsidRPr="00BB4B2E">
        <w:rPr>
          <w:lang w:val="nl-NL"/>
        </w:rPr>
        <w:t>1.3. Tình hình quản lý các vùng đất ngập nước</w:t>
      </w:r>
    </w:p>
    <w:p w:rsidR="007A0758" w:rsidRPr="00BB4B2E" w:rsidRDefault="007A0758" w:rsidP="007A0758">
      <w:pPr>
        <w:tabs>
          <w:tab w:val="left" w:pos="720"/>
        </w:tabs>
        <w:spacing w:before="120" w:after="120"/>
        <w:ind w:firstLine="720"/>
        <w:jc w:val="both"/>
        <w:outlineLvl w:val="0"/>
        <w:rPr>
          <w:spacing w:val="-2"/>
          <w:sz w:val="28"/>
          <w:szCs w:val="28"/>
          <w:lang w:val="nl-NL"/>
        </w:rPr>
      </w:pPr>
      <w:r w:rsidRPr="00BB4B2E">
        <w:rPr>
          <w:spacing w:val="-2"/>
          <w:sz w:val="28"/>
          <w:szCs w:val="28"/>
          <w:lang w:val="nl-NL"/>
        </w:rPr>
        <w:t>a) Tổ chức thực hiện các văn bản quy phạm pháp luật, ban hành các văn bản chỉ đạo điều hành về bảo tồn và sử dụng bền vững các vùng đất ngập nước; thực hiện các quy định của Công ước Ramsar;</w:t>
      </w:r>
    </w:p>
    <w:p w:rsidR="007A0758" w:rsidRPr="00BB4B2E" w:rsidRDefault="007A0758" w:rsidP="007A0758">
      <w:pPr>
        <w:tabs>
          <w:tab w:val="left" w:pos="720"/>
        </w:tabs>
        <w:spacing w:before="120" w:after="120"/>
        <w:ind w:firstLine="720"/>
        <w:jc w:val="both"/>
        <w:outlineLvl w:val="0"/>
        <w:rPr>
          <w:spacing w:val="-2"/>
          <w:sz w:val="28"/>
          <w:szCs w:val="28"/>
          <w:lang w:val="nl-NL"/>
        </w:rPr>
      </w:pPr>
      <w:r w:rsidRPr="00BB4B2E">
        <w:rPr>
          <w:spacing w:val="-2"/>
          <w:sz w:val="28"/>
          <w:szCs w:val="28"/>
          <w:lang w:val="nl-NL"/>
        </w:rPr>
        <w:t>b) Tổ chức thực hiện chiến lược, quy hoạch, kế hoạch về bảo tồn và sử dụng bền vững các vùng đất ngập nước tại địa phương;</w:t>
      </w:r>
    </w:p>
    <w:p w:rsidR="007A0758" w:rsidRPr="00BB4B2E" w:rsidRDefault="007A0758" w:rsidP="007A0758">
      <w:pPr>
        <w:tabs>
          <w:tab w:val="left" w:pos="720"/>
        </w:tabs>
        <w:spacing w:before="120" w:after="120"/>
        <w:ind w:firstLine="720"/>
        <w:jc w:val="both"/>
        <w:outlineLvl w:val="0"/>
        <w:rPr>
          <w:spacing w:val="-2"/>
          <w:sz w:val="28"/>
          <w:szCs w:val="28"/>
          <w:lang w:val="nl-NL"/>
        </w:rPr>
      </w:pPr>
      <w:r w:rsidRPr="00BB4B2E">
        <w:rPr>
          <w:spacing w:val="-2"/>
          <w:sz w:val="28"/>
          <w:szCs w:val="28"/>
          <w:lang w:val="nl-NL"/>
        </w:rPr>
        <w:lastRenderedPageBreak/>
        <w:t>c) Thống kê, kiểm kê; điều tra, đánh giá, xây dựng và quản lý cơ sở dữ liệu về các vùng đất ngập nước; quan trắc, theo dõi diễn biến chất lượng môi trường và đa dạng sinh học của các vùng đất ngập nước quan trọng; lập, đề xuất việc điều chỉnh Danh mục các vùng đất ngập nước quan trọng trên địa bàn;</w:t>
      </w:r>
    </w:p>
    <w:p w:rsidR="007A0758" w:rsidRPr="00BB4B2E" w:rsidRDefault="007A0758" w:rsidP="007A0758">
      <w:pPr>
        <w:tabs>
          <w:tab w:val="left" w:pos="720"/>
        </w:tabs>
        <w:spacing w:before="120" w:after="120"/>
        <w:ind w:firstLine="720"/>
        <w:jc w:val="both"/>
        <w:outlineLvl w:val="0"/>
        <w:rPr>
          <w:spacing w:val="-2"/>
          <w:sz w:val="28"/>
          <w:szCs w:val="28"/>
          <w:lang w:val="nl-NL"/>
        </w:rPr>
      </w:pPr>
      <w:r w:rsidRPr="00BB4B2E">
        <w:rPr>
          <w:spacing w:val="-2"/>
          <w:sz w:val="28"/>
          <w:szCs w:val="28"/>
          <w:lang w:val="nl-NL"/>
        </w:rPr>
        <w:t>d) Tổ chức lập, thẩm định, thành lập và quản lý các khu bảo tồn đất ngập nước cấp tỉnh; đề cử công nhận và quản lý khu Ramsar; hướng dẫn quản lý các vùng đất ngập nước quan trọng nằm ngoài khu bảo tồn;</w:t>
      </w:r>
    </w:p>
    <w:p w:rsidR="007A0758" w:rsidRPr="00BB4B2E" w:rsidRDefault="007A0758" w:rsidP="007A0758">
      <w:pPr>
        <w:tabs>
          <w:tab w:val="left" w:pos="720"/>
        </w:tabs>
        <w:spacing w:before="120" w:after="120"/>
        <w:ind w:firstLine="720"/>
        <w:jc w:val="both"/>
        <w:outlineLvl w:val="0"/>
        <w:rPr>
          <w:spacing w:val="-6"/>
          <w:sz w:val="28"/>
          <w:szCs w:val="28"/>
          <w:lang w:val="nl-NL"/>
        </w:rPr>
      </w:pPr>
      <w:r w:rsidRPr="00BB4B2E">
        <w:rPr>
          <w:spacing w:val="-6"/>
          <w:sz w:val="28"/>
          <w:szCs w:val="28"/>
          <w:lang w:val="nl-NL"/>
        </w:rPr>
        <w:t>đ) Tổ chức việc nghiên cứu, ứng dụng tiến bộ khoa học và công nghệ, hợp tác quốc tế, đào tạo nhân lực cho bảo tồn và sử dụng bền vững các vùng đất ngập nước;</w:t>
      </w:r>
    </w:p>
    <w:p w:rsidR="007A0758" w:rsidRPr="00BB4B2E" w:rsidRDefault="007A0758" w:rsidP="007A0758">
      <w:pPr>
        <w:tabs>
          <w:tab w:val="left" w:pos="720"/>
        </w:tabs>
        <w:spacing w:before="120" w:after="120"/>
        <w:ind w:firstLine="720"/>
        <w:jc w:val="both"/>
        <w:outlineLvl w:val="0"/>
        <w:rPr>
          <w:spacing w:val="-2"/>
          <w:sz w:val="28"/>
          <w:szCs w:val="28"/>
          <w:lang w:val="nl-NL"/>
        </w:rPr>
      </w:pPr>
      <w:r w:rsidRPr="00BB4B2E">
        <w:rPr>
          <w:spacing w:val="-2"/>
          <w:sz w:val="28"/>
          <w:szCs w:val="28"/>
          <w:lang w:val="nl-NL"/>
        </w:rPr>
        <w:t>e) Thanh tra, kiểm tra và xử lý vi phạm pháp luật về bảo tồn và sử dụng bền vững các vùng đất ngập nước quan trọng của địa phương;</w:t>
      </w:r>
    </w:p>
    <w:p w:rsidR="007A0758" w:rsidRPr="00BB4B2E" w:rsidRDefault="007A0758" w:rsidP="007A0758">
      <w:pPr>
        <w:tabs>
          <w:tab w:val="left" w:pos="720"/>
        </w:tabs>
        <w:spacing w:before="120" w:after="120"/>
        <w:ind w:firstLine="720"/>
        <w:jc w:val="both"/>
        <w:outlineLvl w:val="0"/>
        <w:rPr>
          <w:spacing w:val="-2"/>
          <w:sz w:val="28"/>
          <w:szCs w:val="28"/>
          <w:lang w:val="nl-NL"/>
        </w:rPr>
      </w:pPr>
      <w:r w:rsidRPr="00BB4B2E">
        <w:rPr>
          <w:spacing w:val="-2"/>
          <w:sz w:val="28"/>
          <w:szCs w:val="28"/>
          <w:lang w:val="nl-NL"/>
        </w:rPr>
        <w:t>g) Tuyên truyền, phổ biến, giáo dục pháp luật, nâng cao nhận thức và huy động sự tham gia của các bên liên quan, cộng đồng về bảo tồn và sử dụng bền vững các vùng đất ngập nước của địa phương;</w:t>
      </w:r>
    </w:p>
    <w:p w:rsidR="007A0758" w:rsidRPr="00BB4B2E" w:rsidRDefault="007A0758" w:rsidP="007A0758">
      <w:pPr>
        <w:spacing w:before="120" w:after="120"/>
        <w:ind w:firstLine="720"/>
        <w:jc w:val="both"/>
        <w:outlineLvl w:val="0"/>
        <w:rPr>
          <w:i/>
          <w:spacing w:val="-2"/>
          <w:sz w:val="28"/>
          <w:szCs w:val="28"/>
          <w:lang w:val="nl-NL"/>
        </w:rPr>
      </w:pPr>
      <w:r w:rsidRPr="00BB4B2E">
        <w:rPr>
          <w:spacing w:val="-2"/>
          <w:sz w:val="28"/>
          <w:szCs w:val="28"/>
          <w:lang w:val="nl-NL"/>
        </w:rPr>
        <w:t xml:space="preserve">h) Các nguồn tài chính cho quản lý, bảo tồn và sử dụng bền vững vùng đất ngập nước tại địa phương </w:t>
      </w:r>
      <w:r w:rsidRPr="00BB4B2E">
        <w:rPr>
          <w:i/>
          <w:spacing w:val="-2"/>
          <w:sz w:val="28"/>
          <w:szCs w:val="28"/>
          <w:lang w:val="nl-NL"/>
        </w:rPr>
        <w:t>(nêu rõ các nguồn kinh phí từ ngân sách nhà nước; nguồn đầu tư, hỗ trợ của tổ chức cá nhân trong nước, nước ngoài; nguồn thu được từ dịch vụ môi trường liên quan đến đa dạng sinh học, dịch vụ hệ sinh thái đất ngập nước và lợi nhuận từ các hoạt động dịch vụ tại vùng đất ngập nước theo quy định của pháp luật);</w:t>
      </w:r>
    </w:p>
    <w:p w:rsidR="007A0758" w:rsidRPr="00BB4B2E" w:rsidRDefault="007A0758" w:rsidP="007A0758">
      <w:pPr>
        <w:spacing w:before="120" w:after="120"/>
        <w:ind w:firstLine="720"/>
        <w:jc w:val="both"/>
        <w:outlineLvl w:val="0"/>
        <w:rPr>
          <w:spacing w:val="-4"/>
          <w:sz w:val="28"/>
          <w:szCs w:val="28"/>
          <w:lang w:val="nl-NL"/>
        </w:rPr>
      </w:pPr>
      <w:r w:rsidRPr="00BB4B2E">
        <w:rPr>
          <w:spacing w:val="-4"/>
          <w:sz w:val="28"/>
          <w:szCs w:val="28"/>
          <w:lang w:val="nl-NL"/>
        </w:rPr>
        <w:t xml:space="preserve">i) Công tác tổ chức quản lý vùng đất ngập nước </w:t>
      </w:r>
      <w:r w:rsidRPr="00BB4B2E">
        <w:rPr>
          <w:i/>
          <w:spacing w:val="-4"/>
          <w:sz w:val="28"/>
          <w:szCs w:val="28"/>
          <w:lang w:val="nl-NL"/>
        </w:rPr>
        <w:t>(nêu rõ bộ máy quản lý, năng lực quản lý, vai trò của các bên liên quan trong quản lý vùng đất ngập nước);</w:t>
      </w:r>
    </w:p>
    <w:p w:rsidR="007A0758" w:rsidRPr="00BB4B2E" w:rsidRDefault="007A0758" w:rsidP="007A0758">
      <w:pPr>
        <w:spacing w:before="120" w:after="120"/>
        <w:ind w:firstLine="720"/>
        <w:jc w:val="both"/>
        <w:outlineLvl w:val="0"/>
        <w:rPr>
          <w:spacing w:val="-2"/>
          <w:sz w:val="28"/>
          <w:szCs w:val="28"/>
          <w:lang w:val="nl-NL"/>
        </w:rPr>
      </w:pPr>
      <w:r w:rsidRPr="00BB4B2E">
        <w:rPr>
          <w:spacing w:val="-2"/>
          <w:sz w:val="28"/>
          <w:szCs w:val="28"/>
          <w:lang w:val="nl-NL"/>
        </w:rPr>
        <w:t>k) Sự tham gia của cộng đồng trong quản lý vùng đất ngập nước.</w:t>
      </w:r>
    </w:p>
    <w:p w:rsidR="007A0758" w:rsidRPr="00BB4B2E" w:rsidRDefault="007A0758" w:rsidP="007A0758">
      <w:pPr>
        <w:pStyle w:val="BodyText3"/>
        <w:rPr>
          <w:lang w:val="nl-NL"/>
        </w:rPr>
      </w:pPr>
      <w:r w:rsidRPr="00BB4B2E">
        <w:rPr>
          <w:lang w:val="nl-NL"/>
        </w:rPr>
        <w:t xml:space="preserve">2. Kết quả đạt được </w:t>
      </w:r>
      <w:r w:rsidRPr="00BB4B2E">
        <w:rPr>
          <w:b w:val="0"/>
          <w:bCs/>
          <w:i/>
          <w:iCs/>
          <w:lang w:val="nl-NL"/>
        </w:rPr>
        <w:t>(nêu các kết quả đạt được trong công tác quản lý, bảo tồn và sử dụng bền vững các vùng đất ngập nước).</w:t>
      </w:r>
    </w:p>
    <w:p w:rsidR="007A0758" w:rsidRPr="00BB4B2E" w:rsidRDefault="007A0758" w:rsidP="007A0758">
      <w:pPr>
        <w:pStyle w:val="BodyText3"/>
        <w:rPr>
          <w:lang w:val="nl-NL"/>
        </w:rPr>
      </w:pPr>
      <w:r w:rsidRPr="00BB4B2E">
        <w:rPr>
          <w:lang w:val="nl-NL"/>
        </w:rPr>
        <w:t xml:space="preserve">3. Tồn tại, hạn chế và nguyên nhân </w:t>
      </w:r>
    </w:p>
    <w:p w:rsidR="007A0758" w:rsidRPr="00BB4B2E" w:rsidRDefault="007A0758" w:rsidP="007A0758">
      <w:pPr>
        <w:pStyle w:val="BodyText3"/>
        <w:spacing w:before="120" w:line="240" w:lineRule="auto"/>
        <w:rPr>
          <w:lang w:val="nl-NL"/>
        </w:rPr>
      </w:pPr>
      <w:r w:rsidRPr="00BB4B2E">
        <w:rPr>
          <w:lang w:val="nl-NL"/>
        </w:rPr>
        <w:t xml:space="preserve">4. Phương hướng, nhiệm vụ </w:t>
      </w:r>
      <w:r w:rsidRPr="00BB4B2E">
        <w:rPr>
          <w:b w:val="0"/>
          <w:bCs/>
          <w:i/>
          <w:iCs/>
          <w:lang w:val="nl-NL"/>
        </w:rPr>
        <w:t xml:space="preserve">(nêu rõ phương hướng, nhiệm vụ cụ thể trong công tác quản lý, bảo </w:t>
      </w:r>
      <w:r w:rsidRPr="00BB4B2E">
        <w:rPr>
          <w:b w:val="0"/>
          <w:bCs/>
          <w:i/>
          <w:iCs/>
          <w:spacing w:val="-4"/>
          <w:lang w:val="nl-NL"/>
        </w:rPr>
        <w:t>tồn và sử dụng bền vững các vùng đất ngập nước tại địa phương trong 3 năm tiếp theo).</w:t>
      </w:r>
    </w:p>
    <w:p w:rsidR="007A0758" w:rsidRPr="00BB4B2E" w:rsidRDefault="007A0758" w:rsidP="007A0758">
      <w:pPr>
        <w:pStyle w:val="BodyText3"/>
      </w:pPr>
      <w:r w:rsidRPr="00BB4B2E">
        <w:t xml:space="preserve">5. Đề xuất, kiến nghị </w:t>
      </w:r>
    </w:p>
    <w:p w:rsidR="007A0758" w:rsidRPr="00BB4B2E" w:rsidRDefault="007A0758" w:rsidP="007A0758">
      <w:pPr>
        <w:spacing w:before="120" w:after="120"/>
        <w:jc w:val="both"/>
        <w:outlineLvl w:val="0"/>
        <w:rPr>
          <w:spacing w:val="-2"/>
          <w:sz w:val="28"/>
          <w:szCs w:val="28"/>
        </w:rPr>
      </w:pPr>
    </w:p>
    <w:tbl>
      <w:tblPr>
        <w:tblW w:w="5000" w:type="pct"/>
        <w:tblLook w:val="04A0" w:firstRow="1" w:lastRow="0" w:firstColumn="1" w:lastColumn="0" w:noHBand="0" w:noVBand="1"/>
      </w:tblPr>
      <w:tblGrid>
        <w:gridCol w:w="4717"/>
        <w:gridCol w:w="4355"/>
      </w:tblGrid>
      <w:tr w:rsidR="007A0758" w:rsidRPr="00BB4B2E" w:rsidTr="00DC1BB2">
        <w:tc>
          <w:tcPr>
            <w:tcW w:w="2600" w:type="pct"/>
          </w:tcPr>
          <w:p w:rsidR="007A0758" w:rsidRPr="00BB4B2E" w:rsidRDefault="007A0758" w:rsidP="00DC1BB2">
            <w:pPr>
              <w:tabs>
                <w:tab w:val="left" w:pos="720"/>
              </w:tabs>
              <w:spacing w:after="120"/>
              <w:jc w:val="both"/>
              <w:outlineLvl w:val="0"/>
              <w:rPr>
                <w:rFonts w:eastAsia="Arial"/>
                <w:b/>
                <w:i/>
                <w:spacing w:val="-2"/>
                <w:sz w:val="28"/>
                <w:szCs w:val="28"/>
              </w:rPr>
            </w:pPr>
            <w:r w:rsidRPr="00BB4B2E">
              <w:rPr>
                <w:b/>
                <w:i/>
                <w:spacing w:val="-2"/>
                <w:sz w:val="28"/>
                <w:szCs w:val="28"/>
              </w:rPr>
              <w:t>Nơi nhận:</w:t>
            </w:r>
          </w:p>
          <w:p w:rsidR="007A0758" w:rsidRPr="00BB4B2E" w:rsidRDefault="007A0758" w:rsidP="00DC1BB2">
            <w:pPr>
              <w:pStyle w:val="ListParagraph"/>
              <w:numPr>
                <w:ilvl w:val="0"/>
                <w:numId w:val="1"/>
              </w:numPr>
              <w:tabs>
                <w:tab w:val="left" w:pos="180"/>
              </w:tabs>
              <w:ind w:hanging="720"/>
              <w:contextualSpacing w:val="0"/>
              <w:jc w:val="both"/>
              <w:outlineLvl w:val="0"/>
              <w:rPr>
                <w:spacing w:val="-2"/>
                <w:sz w:val="28"/>
                <w:szCs w:val="28"/>
              </w:rPr>
            </w:pPr>
            <w:r w:rsidRPr="00BB4B2E">
              <w:rPr>
                <w:spacing w:val="-2"/>
                <w:sz w:val="28"/>
                <w:szCs w:val="28"/>
              </w:rPr>
              <w:t>Bộ TN&amp;MT;</w:t>
            </w:r>
          </w:p>
          <w:p w:rsidR="007A0758" w:rsidRPr="00BB4B2E" w:rsidRDefault="007A0758" w:rsidP="00DC1BB2">
            <w:pPr>
              <w:pStyle w:val="ListParagraph"/>
              <w:numPr>
                <w:ilvl w:val="0"/>
                <w:numId w:val="1"/>
              </w:numPr>
              <w:tabs>
                <w:tab w:val="left" w:pos="180"/>
              </w:tabs>
              <w:ind w:hanging="720"/>
              <w:contextualSpacing w:val="0"/>
              <w:jc w:val="both"/>
              <w:outlineLvl w:val="0"/>
              <w:rPr>
                <w:b/>
                <w:i/>
                <w:spacing w:val="-2"/>
                <w:sz w:val="28"/>
                <w:szCs w:val="28"/>
              </w:rPr>
            </w:pPr>
            <w:r w:rsidRPr="00BB4B2E">
              <w:rPr>
                <w:spacing w:val="-2"/>
                <w:sz w:val="28"/>
                <w:szCs w:val="28"/>
              </w:rPr>
              <w:t>…</w:t>
            </w:r>
          </w:p>
          <w:p w:rsidR="007A0758" w:rsidRPr="00BB4B2E" w:rsidRDefault="007A0758" w:rsidP="00DC1BB2">
            <w:pPr>
              <w:pStyle w:val="ListParagraph"/>
              <w:numPr>
                <w:ilvl w:val="0"/>
                <w:numId w:val="1"/>
              </w:numPr>
              <w:tabs>
                <w:tab w:val="left" w:pos="180"/>
              </w:tabs>
              <w:ind w:hanging="720"/>
              <w:contextualSpacing w:val="0"/>
              <w:jc w:val="both"/>
              <w:outlineLvl w:val="0"/>
              <w:rPr>
                <w:b/>
                <w:i/>
                <w:spacing w:val="-2"/>
                <w:sz w:val="28"/>
                <w:szCs w:val="28"/>
              </w:rPr>
            </w:pPr>
            <w:r w:rsidRPr="00BB4B2E">
              <w:rPr>
                <w:spacing w:val="-2"/>
                <w:sz w:val="28"/>
                <w:szCs w:val="28"/>
              </w:rPr>
              <w:t>Lưu:…</w:t>
            </w:r>
          </w:p>
        </w:tc>
        <w:tc>
          <w:tcPr>
            <w:tcW w:w="2400" w:type="pct"/>
          </w:tcPr>
          <w:p w:rsidR="007A0758" w:rsidRPr="00BB4B2E" w:rsidRDefault="007A0758" w:rsidP="00DC1BB2">
            <w:pPr>
              <w:tabs>
                <w:tab w:val="left" w:pos="720"/>
              </w:tabs>
              <w:spacing w:before="120"/>
              <w:jc w:val="center"/>
              <w:outlineLvl w:val="0"/>
              <w:rPr>
                <w:b/>
                <w:spacing w:val="-2"/>
                <w:sz w:val="28"/>
                <w:szCs w:val="28"/>
              </w:rPr>
            </w:pPr>
            <w:r w:rsidRPr="00BB4B2E">
              <w:rPr>
                <w:b/>
                <w:spacing w:val="-2"/>
                <w:sz w:val="28"/>
                <w:szCs w:val="28"/>
              </w:rPr>
              <w:t>TM. ỦY BAN NHÂN DÂN</w:t>
            </w:r>
          </w:p>
          <w:p w:rsidR="007A0758" w:rsidRPr="00BB4B2E" w:rsidRDefault="007A0758" w:rsidP="00DC1BB2">
            <w:pPr>
              <w:tabs>
                <w:tab w:val="left" w:pos="720"/>
              </w:tabs>
              <w:spacing w:before="120"/>
              <w:jc w:val="center"/>
              <w:outlineLvl w:val="0"/>
              <w:rPr>
                <w:i/>
                <w:spacing w:val="-2"/>
                <w:sz w:val="28"/>
                <w:szCs w:val="28"/>
              </w:rPr>
            </w:pPr>
          </w:p>
          <w:p w:rsidR="007A0758" w:rsidRPr="00BB4B2E" w:rsidRDefault="007A0758" w:rsidP="00DC1BB2">
            <w:pPr>
              <w:tabs>
                <w:tab w:val="left" w:pos="720"/>
              </w:tabs>
              <w:spacing w:before="120"/>
              <w:jc w:val="center"/>
              <w:outlineLvl w:val="0"/>
              <w:rPr>
                <w:i/>
                <w:spacing w:val="-2"/>
                <w:sz w:val="28"/>
                <w:szCs w:val="28"/>
              </w:rPr>
            </w:pPr>
            <w:r w:rsidRPr="00BB4B2E">
              <w:rPr>
                <w:i/>
                <w:spacing w:val="-2"/>
                <w:sz w:val="28"/>
                <w:szCs w:val="28"/>
              </w:rPr>
              <w:t>(Chữ ký, dấu)</w:t>
            </w:r>
          </w:p>
          <w:p w:rsidR="007A0758" w:rsidRPr="00BB4B2E" w:rsidRDefault="007A0758" w:rsidP="00DC1BB2">
            <w:pPr>
              <w:tabs>
                <w:tab w:val="left" w:pos="720"/>
              </w:tabs>
              <w:spacing w:before="120"/>
              <w:jc w:val="center"/>
              <w:outlineLvl w:val="0"/>
              <w:rPr>
                <w:i/>
                <w:spacing w:val="-2"/>
                <w:sz w:val="28"/>
                <w:szCs w:val="28"/>
              </w:rPr>
            </w:pPr>
          </w:p>
          <w:p w:rsidR="007A0758" w:rsidRPr="00BB4B2E" w:rsidRDefault="007A0758" w:rsidP="00DC1BB2">
            <w:pPr>
              <w:tabs>
                <w:tab w:val="left" w:pos="720"/>
              </w:tabs>
              <w:spacing w:before="120"/>
              <w:jc w:val="center"/>
              <w:outlineLvl w:val="0"/>
              <w:rPr>
                <w:b/>
                <w:spacing w:val="-2"/>
                <w:sz w:val="28"/>
                <w:szCs w:val="28"/>
              </w:rPr>
            </w:pPr>
            <w:r w:rsidRPr="00BB4B2E">
              <w:rPr>
                <w:b/>
                <w:spacing w:val="-2"/>
                <w:sz w:val="28"/>
                <w:szCs w:val="28"/>
              </w:rPr>
              <w:t>Họ và tên</w:t>
            </w:r>
          </w:p>
        </w:tc>
      </w:tr>
    </w:tbl>
    <w:p w:rsidR="007A0758" w:rsidRPr="00BB4B2E" w:rsidRDefault="007A0758" w:rsidP="007A0758">
      <w:pPr>
        <w:rPr>
          <w:b/>
          <w:spacing w:val="-2"/>
          <w:sz w:val="28"/>
          <w:szCs w:val="28"/>
        </w:rPr>
      </w:pPr>
      <w:r w:rsidRPr="00BB4B2E">
        <w:rPr>
          <w:b/>
          <w:spacing w:val="-2"/>
          <w:sz w:val="28"/>
          <w:szCs w:val="28"/>
        </w:rPr>
        <w:br w:type="page"/>
      </w:r>
      <w:r w:rsidRPr="00BB4B2E">
        <w:rPr>
          <w:b/>
          <w:spacing w:val="-2"/>
          <w:sz w:val="28"/>
          <w:szCs w:val="28"/>
        </w:rPr>
        <w:lastRenderedPageBreak/>
        <w:t>Các phụ lục đính kèm báo cáo:</w:t>
      </w:r>
    </w:p>
    <w:p w:rsidR="007A0758" w:rsidRPr="00BB4B2E" w:rsidRDefault="007A0758" w:rsidP="007A0758">
      <w:pPr>
        <w:pStyle w:val="BodyText2"/>
      </w:pPr>
      <w:r w:rsidRPr="00BB4B2E">
        <w:t>- Danh mục các vùng đất ngập nước quan trọng tại địa phương;</w:t>
      </w:r>
    </w:p>
    <w:p w:rsidR="007A0758" w:rsidRPr="00BB4B2E" w:rsidRDefault="007A0758" w:rsidP="007A0758">
      <w:pPr>
        <w:pStyle w:val="BodyText2"/>
      </w:pPr>
      <w:r w:rsidRPr="00BB4B2E">
        <w:t>- Kết quả quan trắc các vùng đất ngập nước quan trọng;</w:t>
      </w:r>
    </w:p>
    <w:p w:rsidR="007A0758" w:rsidRPr="00BB4B2E" w:rsidRDefault="007A0758" w:rsidP="007A0758">
      <w:pPr>
        <w:pStyle w:val="BodyText2"/>
      </w:pPr>
      <w:r w:rsidRPr="00BB4B2E">
        <w:t>- Danh mục các văn bản địa phương áp dụng và ban hành trong quản lý đất ngập nước, đa dạng sinh học;</w:t>
      </w:r>
    </w:p>
    <w:p w:rsidR="007A0758" w:rsidRPr="00BB4B2E" w:rsidRDefault="007A0758" w:rsidP="007A0758">
      <w:pPr>
        <w:pStyle w:val="BodyText2"/>
      </w:pPr>
      <w:r w:rsidRPr="00BB4B2E">
        <w:t>- Danh mục các chương trình, dự án, đề tài trong nước và quốc tế liên quan đến bảo tồn và sử dụng đất ngập nước, đa dạng sinh học tại địa phương;</w:t>
      </w:r>
    </w:p>
    <w:p w:rsidR="007A0758" w:rsidRPr="00BB4B2E" w:rsidRDefault="007A0758" w:rsidP="007A0758">
      <w:pPr>
        <w:pStyle w:val="BodyText2"/>
      </w:pPr>
      <w:r w:rsidRPr="00BB4B2E">
        <w:t xml:space="preserve">- Các phụ lục khác </w:t>
      </w:r>
      <w:r w:rsidRPr="00BB4B2E">
        <w:rPr>
          <w:i/>
        </w:rPr>
        <w:t>(nếu có).</w:t>
      </w:r>
    </w:p>
    <w:p w:rsidR="007A0758" w:rsidRDefault="007A0758" w:rsidP="007A0758"/>
    <w:p w:rsidR="009C2C43" w:rsidRDefault="006A62D7"/>
    <w:sectPr w:rsidR="009C2C43" w:rsidSect="007A0758">
      <w:pgSz w:w="11907" w:h="16839"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8BA29C7"/>
    <w:multiLevelType w:val="hybridMultilevel"/>
    <w:tmpl w:val="0A142124"/>
    <w:lvl w:ilvl="0" w:tplc="48D46DA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0758"/>
    <w:rsid w:val="00056B29"/>
    <w:rsid w:val="00277087"/>
    <w:rsid w:val="002A32AB"/>
    <w:rsid w:val="006A62D7"/>
    <w:rsid w:val="007A0758"/>
    <w:rsid w:val="008A30F9"/>
    <w:rsid w:val="00B67E18"/>
    <w:rsid w:val="00DD2FA3"/>
    <w:rsid w:val="00F51A42"/>
    <w:rsid w:val="00FB4B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EF1131"/>
  <w15:docId w15:val="{9CD62910-F5A6-4DF8-98F9-FF9489FA4E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0758"/>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1"/>
    <w:qFormat/>
    <w:rsid w:val="007A0758"/>
    <w:pPr>
      <w:keepNext/>
      <w:spacing w:before="240" w:after="60"/>
      <w:outlineLvl w:val="0"/>
    </w:pPr>
    <w:rPr>
      <w:rFonts w:ascii="Calibri Light" w:hAnsi="Calibri Light"/>
      <w:b/>
      <w:bCs/>
      <w:kern w:val="32"/>
      <w:sz w:val="32"/>
      <w:szCs w:val="3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7A0758"/>
    <w:rPr>
      <w:rFonts w:ascii="Calibri Light" w:eastAsia="Times New Roman" w:hAnsi="Calibri Light" w:cs="Times New Roman"/>
      <w:b/>
      <w:bCs/>
      <w:kern w:val="32"/>
      <w:sz w:val="32"/>
      <w:szCs w:val="32"/>
      <w:lang w:val="x-none" w:eastAsia="x-none"/>
    </w:rPr>
  </w:style>
  <w:style w:type="paragraph" w:styleId="ListParagraph">
    <w:name w:val="List Paragraph"/>
    <w:aliases w:val="List Paragraph 1,My checklist,Resume Title,Citation List,Ha,Heading 41,Heading 411,bullet,List Paragraph1,1.,bullet 1,Bullet L1,List Paragraph11,Table Sequence,VNA - List Paragraph,List Paragraph level1,heading 4"/>
    <w:basedOn w:val="Normal"/>
    <w:link w:val="ListParagraphChar"/>
    <w:uiPriority w:val="34"/>
    <w:qFormat/>
    <w:rsid w:val="007A0758"/>
    <w:pPr>
      <w:ind w:left="720"/>
      <w:contextualSpacing/>
    </w:pPr>
  </w:style>
  <w:style w:type="character" w:customStyle="1" w:styleId="ListParagraphChar">
    <w:name w:val="List Paragraph Char"/>
    <w:aliases w:val="List Paragraph 1 Char,My checklist Char,Resume Title Char,Citation List Char,Ha Char,Heading 41 Char,Heading 411 Char,bullet Char,List Paragraph1 Char,1. Char,bullet 1 Char,Bullet L1 Char,List Paragraph11 Char,Table Sequence Char"/>
    <w:link w:val="ListParagraph"/>
    <w:uiPriority w:val="34"/>
    <w:locked/>
    <w:rsid w:val="007A0758"/>
    <w:rPr>
      <w:rFonts w:ascii="Times New Roman" w:eastAsia="Times New Roman" w:hAnsi="Times New Roman" w:cs="Times New Roman"/>
      <w:sz w:val="24"/>
      <w:szCs w:val="24"/>
      <w:lang w:val="en-US"/>
    </w:rPr>
  </w:style>
  <w:style w:type="paragraph" w:customStyle="1" w:styleId="BodyText2">
    <w:name w:val="Body Text2"/>
    <w:basedOn w:val="Normal"/>
    <w:qFormat/>
    <w:rsid w:val="007A0758"/>
    <w:pPr>
      <w:widowControl w:val="0"/>
      <w:shd w:val="clear" w:color="auto" w:fill="FFFFFF"/>
      <w:spacing w:before="120" w:after="120" w:line="360" w:lineRule="exact"/>
      <w:ind w:firstLine="720"/>
      <w:jc w:val="both"/>
    </w:pPr>
    <w:rPr>
      <w:sz w:val="28"/>
      <w:szCs w:val="28"/>
    </w:rPr>
  </w:style>
  <w:style w:type="paragraph" w:customStyle="1" w:styleId="BodyText3">
    <w:name w:val="Body Text3"/>
    <w:basedOn w:val="Normal"/>
    <w:qFormat/>
    <w:rsid w:val="007A0758"/>
    <w:pPr>
      <w:widowControl w:val="0"/>
      <w:shd w:val="clear" w:color="auto" w:fill="FFFFFF"/>
      <w:spacing w:before="240" w:after="120" w:line="340" w:lineRule="exact"/>
      <w:ind w:firstLine="720"/>
      <w:jc w:val="both"/>
    </w:pPr>
    <w:rPr>
      <w:b/>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669</Words>
  <Characters>3817</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Binh Minh</dc:creator>
  <cp:lastModifiedBy>Admin</cp:lastModifiedBy>
  <cp:revision>3</cp:revision>
  <dcterms:created xsi:type="dcterms:W3CDTF">2025-11-12T08:40:00Z</dcterms:created>
  <dcterms:modified xsi:type="dcterms:W3CDTF">2025-11-12T09:53:00Z</dcterms:modified>
</cp:coreProperties>
</file>